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8396" w:type="dxa"/>
        <w:jc w:val="center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396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50" w:hRule="atLeast"/>
          <w:tblCellSpacing w:w="15" w:type="dxa"/>
          <w:jc w:val="center"/>
        </w:trPr>
        <w:tc>
          <w:tcPr>
            <w:tcW w:w="8336" w:type="dxa"/>
            <w:vAlign w:val="center"/>
          </w:tcPr>
          <w:p>
            <w:pPr>
              <w:widowControl/>
              <w:wordWrap w:val="0"/>
              <w:spacing w:line="150" w:lineRule="atLeast"/>
              <w:jc w:val="center"/>
              <w:rPr>
                <w:rFonts w:ascii="宋体" w:hAnsi="宋体" w:cs="Verdan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Verdana"/>
                <w:color w:val="000000"/>
                <w:kern w:val="0"/>
                <w:sz w:val="24"/>
                <w:szCs w:val="24"/>
              </w:rPr>
              <w:t>南京市勘察设计行业与信用管理系统</w:t>
            </w:r>
          </w:p>
          <w:p>
            <w:pPr>
              <w:widowControl/>
              <w:wordWrap w:val="0"/>
              <w:spacing w:line="150" w:lineRule="atLeast"/>
              <w:jc w:val="center"/>
              <w:rPr>
                <w:rFonts w:ascii="黑体" w:hAnsi="黑体" w:eastAsia="黑体" w:cs="Verdana"/>
                <w:color w:val="000000"/>
                <w:kern w:val="0"/>
                <w:sz w:val="36"/>
                <w:szCs w:val="36"/>
              </w:rPr>
            </w:pPr>
            <w:r>
              <w:rPr>
                <w:rFonts w:hint="eastAsia" w:ascii="黑体" w:hAnsi="黑体" w:eastAsia="黑体" w:cs="Verdana"/>
                <w:color w:val="000000"/>
                <w:kern w:val="0"/>
                <w:sz w:val="36"/>
                <w:szCs w:val="36"/>
              </w:rPr>
              <w:t>出图章申请操作说明</w:t>
            </w:r>
          </w:p>
          <w:p>
            <w:pPr>
              <w:widowControl/>
              <w:wordWrap w:val="0"/>
              <w:spacing w:line="150" w:lineRule="atLeast"/>
              <w:jc w:val="center"/>
              <w:rPr>
                <w:rFonts w:ascii="黑体" w:hAnsi="黑体" w:eastAsia="黑体" w:cs="Verdana"/>
                <w:color w:val="000000"/>
                <w:kern w:val="0"/>
                <w:sz w:val="44"/>
                <w:szCs w:val="44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Verdan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Verdana"/>
                <w:color w:val="000000"/>
                <w:kern w:val="0"/>
                <w:sz w:val="24"/>
                <w:szCs w:val="24"/>
              </w:rPr>
              <w:t>应用平台：南京市勘察设计行业与信用管理系统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Verdan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Verdana"/>
                <w:color w:val="000000"/>
                <w:kern w:val="0"/>
                <w:sz w:val="24"/>
                <w:szCs w:val="24"/>
              </w:rPr>
              <w:t>平台网址：http://222.190.114.105:9000/njkcsj_front/login.aspx</w:t>
            </w:r>
          </w:p>
          <w:p>
            <w:pPr>
              <w:widowControl/>
              <w:spacing w:line="360" w:lineRule="auto"/>
              <w:rPr>
                <w:rFonts w:ascii="Verdana" w:hAnsi="Verdana" w:cs="Verdan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Verdana" w:hAnsi="Verdana" w:cs="宋体"/>
                <w:b/>
                <w:color w:val="000000"/>
                <w:kern w:val="0"/>
                <w:sz w:val="24"/>
                <w:szCs w:val="24"/>
              </w:rPr>
              <w:t>一、网络平台设置（信任站点、兼容性、浏览器版本要求）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0" w:hRule="atLeast"/>
          <w:tblCellSpacing w:w="15" w:type="dxa"/>
          <w:jc w:val="center"/>
        </w:trPr>
        <w:tc>
          <w:tcPr>
            <w:tcW w:w="8336" w:type="dxa"/>
            <w:vAlign w:val="center"/>
          </w:tcPr>
          <w:p>
            <w:pPr>
              <w:widowControl/>
              <w:wordWrap w:val="0"/>
              <w:spacing w:line="360" w:lineRule="auto"/>
              <w:ind w:firstLine="426" w:firstLineChars="142"/>
              <w:jc w:val="left"/>
              <w:outlineLvl w:val="2"/>
              <w:rPr>
                <w:rFonts w:ascii="黑体" w:hAnsi="黑体" w:eastAsia="黑体" w:cs="黑体"/>
                <w:color w:val="FF0000"/>
                <w:kern w:val="0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30"/>
                <w:szCs w:val="30"/>
              </w:rPr>
              <w:t>1.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浏览器的配置</w:t>
            </w:r>
          </w:p>
          <w:p>
            <w:pPr>
              <w:widowControl/>
              <w:wordWrap w:val="0"/>
              <w:spacing w:line="360" w:lineRule="auto"/>
              <w:ind w:firstLine="482"/>
              <w:jc w:val="left"/>
              <w:rPr>
                <w:rFonts w:ascii="Verdana" w:hAnsi="Verdana" w:cs="Verdan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为了让系统插件能够正常工作，请按照以下步骤进行浏览器的配置。</w:t>
            </w:r>
          </w:p>
          <w:p>
            <w:pPr>
              <w:widowControl/>
              <w:wordWrap w:val="0"/>
              <w:spacing w:line="360" w:lineRule="auto"/>
              <w:ind w:firstLine="482"/>
              <w:jc w:val="left"/>
              <w:rPr>
                <w:rFonts w:ascii="Verdana" w:hAnsi="Verdana" w:cs="Verdan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Verdana"/>
                <w:color w:val="000000"/>
                <w:kern w:val="0"/>
                <w:sz w:val="24"/>
                <w:szCs w:val="24"/>
              </w:rPr>
              <w:t>(1)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打开浏览器，在</w:t>
            </w:r>
            <w:r>
              <w:rPr>
                <w:rFonts w:ascii="Verdana" w:hAnsi="Verdana" w:cs="Verdana"/>
                <w:color w:val="000000"/>
                <w:kern w:val="0"/>
                <w:sz w:val="24"/>
                <w:szCs w:val="24"/>
              </w:rPr>
              <w:t>“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工具</w:t>
            </w:r>
            <w:r>
              <w:rPr>
                <w:rFonts w:ascii="Verdana" w:hAnsi="Verdana" w:cs="Verdana"/>
                <w:color w:val="000000"/>
                <w:kern w:val="0"/>
                <w:sz w:val="24"/>
                <w:szCs w:val="24"/>
              </w:rPr>
              <w:t>”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菜单</w:t>
            </w:r>
            <w:r>
              <w:rPr>
                <w:rFonts w:ascii="Verdana" w:hAnsi="Verdana" w:cs="Verdana"/>
                <w:color w:val="000000"/>
                <w:kern w:val="0"/>
                <w:sz w:val="24"/>
                <w:szCs w:val="24"/>
              </w:rPr>
              <w:t>—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〉</w:t>
            </w:r>
            <w:r>
              <w:rPr>
                <w:rFonts w:ascii="Verdana" w:hAnsi="Verdana" w:cs="Verdana"/>
                <w:color w:val="000000"/>
                <w:kern w:val="0"/>
                <w:sz w:val="24"/>
                <w:szCs w:val="24"/>
              </w:rPr>
              <w:t>“Internet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选项</w:t>
            </w:r>
            <w:r>
              <w:rPr>
                <w:rFonts w:ascii="Verdana" w:hAnsi="Verdana" w:cs="Verdana"/>
                <w:color w:val="000000"/>
                <w:kern w:val="0"/>
                <w:sz w:val="24"/>
                <w:szCs w:val="24"/>
              </w:rPr>
              <w:t>”</w:t>
            </w:r>
          </w:p>
          <w:p>
            <w:pPr>
              <w:widowControl/>
              <w:spacing w:line="360" w:lineRule="auto"/>
              <w:ind w:firstLine="480"/>
              <w:jc w:val="left"/>
              <w:rPr>
                <w:rFonts w:ascii="Verdana" w:hAnsi="Verdana" w:cs="Verdana"/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  <w:drawing>
                <wp:inline distT="0" distB="0" distL="0" distR="0">
                  <wp:extent cx="1582420" cy="1821815"/>
                  <wp:effectExtent l="19050" t="0" r="0" b="0"/>
                  <wp:docPr id="68" name="图片 2" descr="http://221.226.0.185/JskcsjPalt/UploadFile/wordimage/8909068e-da64-a2ad-a1b8-350ebf3a06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2" descr="http://221.226.0.185/JskcsjPalt/UploadFile/wordimage/8909068e-da64-a2ad-a1b8-350ebf3a06b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420" cy="1821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wordWrap w:val="0"/>
              <w:spacing w:line="360" w:lineRule="auto"/>
              <w:ind w:firstLine="482"/>
              <w:jc w:val="left"/>
              <w:rPr>
                <w:rFonts w:ascii="Verdana" w:hAnsi="Verdana" w:cs="Verdan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(2)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弹出对话框之后，请选择“安全”选项卡，具体的界面如下图：</w:t>
            </w:r>
          </w:p>
          <w:p>
            <w:pPr>
              <w:widowControl/>
              <w:spacing w:line="360" w:lineRule="auto"/>
              <w:ind w:firstLine="480"/>
              <w:jc w:val="left"/>
              <w:rPr>
                <w:rFonts w:ascii="Verdana" w:hAnsi="Verdana" w:cs="Verdana"/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  <w:drawing>
                <wp:inline distT="0" distB="0" distL="0" distR="0">
                  <wp:extent cx="3277870" cy="3376295"/>
                  <wp:effectExtent l="19050" t="0" r="0" b="0"/>
                  <wp:docPr id="67" name="图片 3" descr="http://221.226.0.185/JskcsjPalt/UploadFile/wordimage/8294a5a2-5dae-f33c-e0a7-725a29e5d5f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3" descr="http://221.226.0.185/JskcsjPalt/UploadFile/wordimage/8294a5a2-5dae-f33c-e0a7-725a29e5d5f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870" cy="3376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wordWrap w:val="0"/>
              <w:spacing w:line="360" w:lineRule="auto"/>
              <w:ind w:firstLine="480"/>
              <w:jc w:val="left"/>
              <w:rPr>
                <w:rFonts w:ascii="Verdana" w:hAnsi="Verdana" w:cs="Verdan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(3)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点击绿色的“受信任的站点”的图片，会看到如下图所示的界面：</w:t>
            </w:r>
          </w:p>
          <w:p>
            <w:pPr>
              <w:widowControl/>
              <w:wordWrap w:val="0"/>
              <w:spacing w:line="360" w:lineRule="auto"/>
              <w:ind w:firstLine="426"/>
              <w:jc w:val="left"/>
              <w:rPr>
                <w:rFonts w:ascii="Verdana" w:hAnsi="Verdana" w:cs="Verdana"/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  <w:t>  </w:t>
            </w:r>
            <w:r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  <w:drawing>
                <wp:inline distT="0" distB="0" distL="0" distR="0">
                  <wp:extent cx="4107815" cy="3298825"/>
                  <wp:effectExtent l="19050" t="0" r="6985" b="0"/>
                  <wp:docPr id="66" name="图片 4" descr="http://221.226.0.185/JskcsjPalt/UploadFile/wordimage/7f1a284b-41e9-4b85-a8ff-ff311bc8e8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4" descr="http://221.226.0.185/JskcsjPalt/UploadFile/wordimage/7f1a284b-41e9-4b85-a8ff-ff311bc8e85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7815" cy="329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360" w:lineRule="auto"/>
              <w:ind w:firstLine="424" w:firstLineChars="236"/>
              <w:jc w:val="left"/>
              <w:rPr>
                <w:rFonts w:ascii="Verdana" w:hAnsi="Verdana" w:cs="Verdana"/>
                <w:color w:val="000000"/>
                <w:kern w:val="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kern w:val="0"/>
                <w:sz w:val="18"/>
                <w:szCs w:val="18"/>
              </w:rPr>
              <w:t> 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(4)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点击“站点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(S)...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”按钮，出现如下对话框：</w:t>
            </w:r>
          </w:p>
          <w:p>
            <w:pPr>
              <w:widowControl/>
              <w:spacing w:line="360" w:lineRule="auto"/>
              <w:ind w:firstLine="849" w:firstLineChars="354"/>
              <w:jc w:val="left"/>
              <w:rPr>
                <w:rFonts w:ascii="Verdana" w:hAnsi="Verdana" w:cs="Verdana"/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  <w:drawing>
                <wp:inline distT="0" distB="0" distL="0" distR="0">
                  <wp:extent cx="4135755" cy="3650615"/>
                  <wp:effectExtent l="19050" t="0" r="0" b="0"/>
                  <wp:docPr id="65" name="图片 5" descr="http://221.226.0.185/JskcsjPalt/UploadFile/QQ截图20140422105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5" descr="http://221.226.0.185/JskcsjPalt/UploadFile/QQ截图20140422105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5755" cy="365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460" w:lineRule="atLeast"/>
              <w:ind w:firstLine="567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输入平台网络地址：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http://222.190.114.105:9000/njkcsj_front/login.aspx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，然后点击</w:t>
            </w:r>
            <w:r>
              <w:rPr>
                <w:rFonts w:ascii="Verdana" w:hAnsi="Verdana" w:cs="Verdana"/>
                <w:color w:val="000000"/>
                <w:kern w:val="0"/>
                <w:sz w:val="24"/>
                <w:szCs w:val="24"/>
              </w:rPr>
              <w:t>“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添加</w:t>
            </w:r>
            <w:r>
              <w:rPr>
                <w:rFonts w:ascii="Verdana" w:hAnsi="Verdana" w:cs="Verdana"/>
                <w:color w:val="000000"/>
                <w:kern w:val="0"/>
                <w:sz w:val="24"/>
                <w:szCs w:val="24"/>
              </w:rPr>
              <w:t>”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按钮完成添加，再按</w:t>
            </w:r>
            <w:r>
              <w:rPr>
                <w:rFonts w:ascii="Verdana" w:hAnsi="Verdana" w:cs="Verdana"/>
                <w:color w:val="000000"/>
                <w:kern w:val="0"/>
                <w:sz w:val="24"/>
                <w:szCs w:val="24"/>
              </w:rPr>
              <w:t>“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关闭</w:t>
            </w:r>
            <w:r>
              <w:rPr>
                <w:rFonts w:ascii="Verdana" w:hAnsi="Verdana" w:cs="Verdana"/>
                <w:color w:val="000000"/>
                <w:kern w:val="0"/>
                <w:sz w:val="24"/>
                <w:szCs w:val="24"/>
              </w:rPr>
              <w:t>”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按钮退出。</w:t>
            </w:r>
          </w:p>
          <w:p>
            <w:pPr>
              <w:widowControl/>
              <w:wordWrap w:val="0"/>
              <w:spacing w:line="460" w:lineRule="atLeast"/>
              <w:ind w:firstLine="426"/>
              <w:jc w:val="left"/>
              <w:rPr>
                <w:rFonts w:ascii="Verdana" w:hAnsi="Verdana" w:cs="Verdan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（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5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）设置自定义安全级别，开放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Activex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的访问权限：</w:t>
            </w:r>
          </w:p>
          <w:p>
            <w:pPr>
              <w:widowControl/>
              <w:spacing w:line="460" w:lineRule="atLeast"/>
              <w:ind w:firstLine="426"/>
              <w:jc w:val="left"/>
              <w:rPr>
                <w:rFonts w:ascii="Verdana" w:hAnsi="Verdana" w:cs="Verdana"/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  <w:drawing>
                <wp:inline distT="0" distB="0" distL="0" distR="0">
                  <wp:extent cx="3783965" cy="3699510"/>
                  <wp:effectExtent l="19050" t="0" r="6985" b="0"/>
                  <wp:docPr id="64" name="图片 6" descr="http://221.226.0.185/JskcsjPalt/UploadFile/wordimage/da6f714c-7aba-f1c9-a2b2-95299596822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" descr="http://221.226.0.185/JskcsjPalt/UploadFile/wordimage/da6f714c-7aba-f1c9-a2b2-95299596822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3965" cy="3699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7"/>
              <w:tblW w:w="8306" w:type="dxa"/>
              <w:jc w:val="center"/>
              <w:tblCellSpacing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8306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  <w:jc w:val="center"/>
              </w:trPr>
              <w:tc>
                <w:tcPr>
                  <w:tcW w:w="830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widowControl/>
                    <w:spacing w:line="360" w:lineRule="auto"/>
                    <w:ind w:firstLine="480"/>
                    <w:jc w:val="left"/>
                    <w:rPr>
                      <w:rFonts w:ascii="Verdana" w:hAnsi="Verdana" w:cs="Verdana"/>
                      <w:color w:val="000000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24"/>
                      <w:szCs w:val="24"/>
                    </w:rPr>
                    <w:t>点击“自定义级别”，注意一定要先选中上面的“受信任的站点”，会出现一个窗口，把其中的</w:t>
                  </w:r>
                  <w:r>
                    <w:rPr>
                      <w:rFonts w:ascii="宋体" w:hAnsi="宋体" w:cs="宋体"/>
                      <w:color w:val="000000"/>
                      <w:kern w:val="0"/>
                      <w:sz w:val="24"/>
                      <w:szCs w:val="24"/>
                    </w:rPr>
                    <w:t>Activex</w:t>
                  </w: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24"/>
                      <w:szCs w:val="24"/>
                    </w:rPr>
                    <w:t>控件和插件的设置全部改为启用。</w:t>
                  </w:r>
                </w:p>
              </w:tc>
            </w:tr>
          </w:tbl>
          <w:p>
            <w:pPr>
              <w:widowControl/>
              <w:spacing w:line="360" w:lineRule="auto"/>
              <w:ind w:firstLine="480"/>
              <w:jc w:val="left"/>
              <w:rPr>
                <w:rFonts w:ascii="Verdana" w:hAnsi="Verdana" w:cs="Verdana"/>
                <w:color w:val="000000"/>
                <w:kern w:val="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kern w:val="0"/>
                <w:sz w:val="18"/>
                <w:szCs w:val="18"/>
              </w:rPr>
              <w:t> </w:t>
            </w:r>
            <w:r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  <w:drawing>
                <wp:inline distT="0" distB="0" distL="0" distR="0">
                  <wp:extent cx="2686685" cy="3088005"/>
                  <wp:effectExtent l="19050" t="0" r="0" b="0"/>
                  <wp:docPr id="63" name="图片 7" descr="http://221.226.0.185/JskcsjPalt/UploadFile/wordimage/77044ef1-5a68-4503-146f-242cfd9518a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7" descr="http://221.226.0.185/JskcsjPalt/UploadFile/wordimage/77044ef1-5a68-4503-146f-242cfd9518a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685" cy="308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7"/>
              <w:tblW w:w="8306" w:type="dxa"/>
              <w:jc w:val="center"/>
              <w:tblCellSpacing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8306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  <w:jc w:val="center"/>
              </w:trPr>
              <w:tc>
                <w:tcPr>
                  <w:tcW w:w="830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widowControl/>
                    <w:wordWrap w:val="0"/>
                    <w:spacing w:before="100" w:beforeAutospacing="1" w:after="100" w:afterAutospacing="1"/>
                    <w:ind w:firstLine="566" w:firstLineChars="236"/>
                    <w:jc w:val="left"/>
                    <w:rPr>
                      <w:rFonts w:ascii="宋体" w:hAnsi="宋体" w:cs="Verdana"/>
                      <w:color w:val="000000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24"/>
                      <w:szCs w:val="24"/>
                    </w:rPr>
                    <w:t>选择启用（共</w:t>
                  </w:r>
                  <w:r>
                    <w:rPr>
                      <w:rFonts w:ascii="宋体" w:hAnsi="宋体" w:cs="Verdana"/>
                      <w:color w:val="000000"/>
                      <w:kern w:val="0"/>
                      <w:sz w:val="24"/>
                      <w:szCs w:val="24"/>
                    </w:rPr>
                    <w:t>5</w:t>
                  </w: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24"/>
                      <w:szCs w:val="24"/>
                    </w:rPr>
                    <w:t>个</w:t>
                  </w:r>
                  <w:r>
                    <w:rPr>
                      <w:rFonts w:ascii="宋体" w:hAnsi="宋体" w:cs="Verdana"/>
                      <w:color w:val="000000"/>
                      <w:kern w:val="0"/>
                      <w:sz w:val="24"/>
                      <w:szCs w:val="24"/>
                    </w:rPr>
                    <w:t>ActiveX</w:t>
                  </w: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24"/>
                      <w:szCs w:val="24"/>
                    </w:rPr>
                    <w:t>）</w:t>
                  </w:r>
                </w:p>
              </w:tc>
            </w:tr>
          </w:tbl>
          <w:p>
            <w:pPr>
              <w:widowControl/>
              <w:wordWrap w:val="0"/>
              <w:spacing w:line="360" w:lineRule="auto"/>
              <w:jc w:val="center"/>
              <w:rPr>
                <w:rFonts w:ascii="Verdana" w:hAnsi="Verdana" w:cs="Verdana"/>
                <w:color w:val="000000"/>
                <w:kern w:val="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kern w:val="0"/>
                <w:sz w:val="18"/>
                <w:szCs w:val="18"/>
              </w:rPr>
              <w:t> </w:t>
            </w:r>
          </w:p>
          <w:p>
            <w:pPr>
              <w:widowControl/>
              <w:wordWrap w:val="0"/>
              <w:spacing w:line="360" w:lineRule="auto"/>
              <w:jc w:val="center"/>
              <w:rPr>
                <w:rFonts w:ascii="Verdana" w:hAnsi="Verdana" w:cs="Verdana"/>
                <w:color w:val="000000"/>
                <w:kern w:val="0"/>
                <w:sz w:val="18"/>
                <w:szCs w:val="18"/>
              </w:rPr>
            </w:pPr>
          </w:p>
          <w:p>
            <w:pPr>
              <w:widowControl/>
              <w:wordWrap w:val="0"/>
              <w:spacing w:line="360" w:lineRule="auto"/>
              <w:ind w:firstLine="480"/>
              <w:jc w:val="left"/>
              <w:rPr>
                <w:rFonts w:ascii="Verdana" w:hAnsi="Verdana" w:cs="Verdan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（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6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）文件下载设置，开放文件下载的权限：设置为启用（主要是导入功能需要此配置）。</w:t>
            </w:r>
          </w:p>
          <w:p>
            <w:pPr>
              <w:widowControl/>
              <w:spacing w:line="360" w:lineRule="auto"/>
              <w:ind w:firstLine="480"/>
              <w:jc w:val="left"/>
              <w:rPr>
                <w:rFonts w:ascii="Verdana" w:hAnsi="Verdana" w:cs="Verdana"/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  <w:drawing>
                <wp:inline distT="0" distB="0" distL="0" distR="0">
                  <wp:extent cx="3481705" cy="3790950"/>
                  <wp:effectExtent l="19050" t="0" r="4445" b="0"/>
                  <wp:docPr id="62" name="图片 8" descr="http://221.226.0.185/JskcsjPalt/UploadFile/wordimage/40d56da6-6855-1d6c-3a99-5fd3d69e95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8" descr="http://221.226.0.185/JskcsjPalt/UploadFile/wordimage/40d56da6-6855-1d6c-3a99-5fd3d69e95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705" cy="379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wordWrap w:val="0"/>
              <w:spacing w:line="360" w:lineRule="auto"/>
              <w:ind w:firstLine="424" w:firstLineChars="176"/>
              <w:jc w:val="left"/>
              <w:rPr>
                <w:rFonts w:ascii="Verdana" w:hAnsi="Verdana" w:cs="Verdana"/>
                <w:color w:val="000000"/>
                <w:kern w:val="0"/>
                <w:sz w:val="18"/>
                <w:szCs w:val="18"/>
              </w:rPr>
            </w:pPr>
            <w:r>
              <w:rPr>
                <w:rFonts w:ascii="Verdana" w:hAnsi="Verdana" w:cs="Verdana"/>
                <w:b/>
                <w:bCs/>
                <w:color w:val="2F2F2F"/>
                <w:kern w:val="0"/>
                <w:sz w:val="24"/>
                <w:szCs w:val="24"/>
              </w:rPr>
              <w:t>2.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关闭拦截工具</w:t>
            </w:r>
          </w:p>
          <w:p>
            <w:pPr>
              <w:widowControl/>
              <w:spacing w:line="360" w:lineRule="auto"/>
              <w:ind w:firstLine="424" w:firstLineChars="177"/>
              <w:jc w:val="left"/>
              <w:rPr>
                <w:rFonts w:ascii="Verdana" w:hAnsi="Verdana" w:cs="Verdan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上述两项操作完成后，如果系统中某些功能仍不能使用，请将拦截工具关闭再试用。比如在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windows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工具栏中关闭弹出窗口阻止程序的操作：</w:t>
            </w:r>
          </w:p>
          <w:p>
            <w:pPr>
              <w:widowControl/>
              <w:wordWrap w:val="0"/>
              <w:spacing w:line="360" w:lineRule="auto"/>
              <w:jc w:val="center"/>
              <w:rPr>
                <w:rFonts w:ascii="Verdana" w:hAnsi="Verdana" w:cs="Verdan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Times New Roman"/>
                <w:color w:val="000000"/>
              </w:rPr>
              <w:t> </w:t>
            </w:r>
            <w:r>
              <w:rPr>
                <w:rFonts w:ascii="宋体" w:cs="Times New Roman"/>
                <w:color w:val="000000"/>
              </w:rPr>
              <w:drawing>
                <wp:inline distT="0" distB="0" distL="0" distR="0">
                  <wp:extent cx="3657600" cy="2131060"/>
                  <wp:effectExtent l="19050" t="0" r="0" b="0"/>
                  <wp:docPr id="61" name="图片 9" descr="http://221.226.0.185/JskcsjPalt/UploadFile/wordimage/ce0f3a5d-7f43-7bc0-1133-287fa3f4c9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9" descr="http://221.226.0.185/JskcsjPalt/UploadFile/wordimage/ce0f3a5d-7f43-7bc0-1133-287fa3f4c9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13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hAnsi="Verdana" w:eastAsia="仿宋_GB2312" w:cs="Times New Roman"/>
                <w:color w:val="000000"/>
                <w:kern w:val="0"/>
                <w:sz w:val="24"/>
                <w:szCs w:val="24"/>
              </w:rPr>
              <w:br w:type="textWrapping" w:clear="all"/>
            </w:r>
          </w:p>
          <w:p>
            <w:pPr>
              <w:widowControl/>
              <w:wordWrap w:val="0"/>
              <w:spacing w:line="360" w:lineRule="auto"/>
              <w:ind w:firstLine="424" w:firstLineChars="176"/>
              <w:jc w:val="left"/>
              <w:rPr>
                <w:rFonts w:ascii="Verdana" w:hAnsi="Verdana" w:cs="Verdan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Verdana" w:hAnsi="Verdana" w:cs="Verdana"/>
                <w:b/>
                <w:bCs/>
                <w:color w:val="2F2F2F"/>
                <w:kern w:val="0"/>
                <w:sz w:val="24"/>
                <w:szCs w:val="24"/>
              </w:rPr>
              <w:t>3</w:t>
            </w:r>
            <w:r>
              <w:rPr>
                <w:rFonts w:ascii="Verdana" w:hAnsi="Verdana" w:cs="Verdana"/>
                <w:b/>
                <w:bCs/>
                <w:color w:val="2F2F2F"/>
                <w:kern w:val="0"/>
                <w:sz w:val="24"/>
                <w:szCs w:val="24"/>
              </w:rPr>
              <w:t>. IE8.0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进行兼容性视图设置</w:t>
            </w:r>
          </w:p>
          <w:p>
            <w:pPr>
              <w:widowControl/>
              <w:spacing w:line="360" w:lineRule="auto"/>
              <w:ind w:firstLine="48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如果您使用的是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IE8.0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或以上版本的浏览器，除了做以上设置以外，还必须进行兼容性视图设置，否则某些页面将出现不兼容情况。</w:t>
            </w:r>
          </w:p>
          <w:p>
            <w:pPr>
              <w:widowControl/>
              <w:spacing w:line="360" w:lineRule="auto"/>
              <w:ind w:firstLine="480"/>
              <w:jc w:val="left"/>
              <w:rPr>
                <w:rFonts w:ascii="Verdana" w:hAnsi="Verdana" w:cs="Verdan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打开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IE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浏览器点击打开“工具”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—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“兼容性视图设置”，参考下图进行勾选保存。</w:t>
            </w:r>
          </w:p>
          <w:p>
            <w:pPr>
              <w:widowControl/>
              <w:wordWrap w:val="0"/>
              <w:spacing w:before="100" w:beforeAutospacing="1" w:after="100" w:afterAutospacing="1"/>
              <w:jc w:val="center"/>
              <w:rPr>
                <w:rFonts w:ascii="Verdana" w:hAnsi="Verdana" w:cs="Verdana"/>
                <w:color w:val="000000"/>
                <w:kern w:val="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3333750" cy="3798570"/>
                  <wp:effectExtent l="19050" t="0" r="0" b="0"/>
                  <wp:docPr id="60" name="图片 10" descr="http://221.226.0.185/JskcsjPalt/UploadFile/QQ截图20140422110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10" descr="http://221.226.0.185/JskcsjPalt/UploadFile/QQ截图20140422110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3798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4"/>
        <w:spacing w:line="360" w:lineRule="auto"/>
        <w:ind w:firstLine="0" w:firstLineChars="0"/>
        <w:rPr>
          <w:rFonts w:ascii="宋体" w:hAnsi="宋体"/>
          <w:b/>
          <w:color w:val="000000"/>
          <w:sz w:val="24"/>
          <w:szCs w:val="24"/>
        </w:rPr>
      </w:pPr>
    </w:p>
    <w:p>
      <w:pPr>
        <w:pStyle w:val="14"/>
        <w:spacing w:line="360" w:lineRule="auto"/>
        <w:ind w:firstLine="0" w:firstLineChars="0"/>
        <w:rPr>
          <w:rFonts w:ascii="宋体" w:hAnsi="宋体"/>
          <w:b/>
          <w:color w:val="000000"/>
          <w:sz w:val="24"/>
          <w:szCs w:val="24"/>
        </w:rPr>
      </w:pPr>
    </w:p>
    <w:p>
      <w:pPr>
        <w:pStyle w:val="14"/>
        <w:spacing w:line="360" w:lineRule="auto"/>
        <w:ind w:firstLine="0" w:firstLineChars="0"/>
        <w:rPr>
          <w:rFonts w:ascii="宋体" w:hAnsi="宋体"/>
          <w:b/>
          <w:color w:val="000000"/>
          <w:sz w:val="24"/>
          <w:szCs w:val="24"/>
        </w:rPr>
      </w:pPr>
      <w:r>
        <w:rPr>
          <w:rFonts w:hint="eastAsia" w:ascii="宋体" w:hAnsi="宋体"/>
          <w:b/>
          <w:color w:val="000000"/>
          <w:sz w:val="24"/>
          <w:szCs w:val="24"/>
        </w:rPr>
        <w:t>二、管理系统用户注册、登录</w:t>
      </w:r>
    </w:p>
    <w:p>
      <w:pPr>
        <w:spacing w:line="360" w:lineRule="auto"/>
        <w:ind w:firstLine="480" w:firstLineChars="200"/>
        <w:rPr>
          <w:rFonts w:ascii="宋体" w:hAnsi="宋体"/>
          <w:color w:val="000000"/>
          <w:sz w:val="24"/>
          <w:szCs w:val="24"/>
        </w:rPr>
      </w:pPr>
      <w:r>
        <w:rPr>
          <w:rFonts w:hint="eastAsia" w:ascii="宋体" w:hAnsi="宋体"/>
          <w:color w:val="000000"/>
          <w:sz w:val="24"/>
          <w:szCs w:val="24"/>
        </w:rPr>
        <w:t>用户需注册才能使用本系统，说明如下：</w:t>
      </w:r>
    </w:p>
    <w:p>
      <w:pPr>
        <w:spacing w:line="360" w:lineRule="auto"/>
        <w:ind w:firstLine="480" w:firstLineChars="200"/>
        <w:rPr>
          <w:rFonts w:ascii="宋体" w:hAnsi="宋体"/>
          <w:color w:val="000000"/>
          <w:sz w:val="24"/>
          <w:szCs w:val="24"/>
        </w:rPr>
      </w:pPr>
      <w:r>
        <w:rPr>
          <w:rFonts w:hint="eastAsia" w:ascii="宋体" w:hAnsi="宋体"/>
          <w:color w:val="000000"/>
          <w:sz w:val="24"/>
          <w:szCs w:val="24"/>
        </w:rPr>
        <w:t>1、已在“江苏省勘察设计管理信息系统”（以下简称省系统）注册过的勘察设计企业，不用重复注册，直接用企业组织机构代码(纯数字)及省系统中设置的密码登录市系统。</w:t>
      </w:r>
    </w:p>
    <w:p>
      <w:pPr>
        <w:spacing w:line="360" w:lineRule="auto"/>
        <w:ind w:firstLine="480" w:firstLineChars="200"/>
        <w:rPr>
          <w:rFonts w:ascii="宋体" w:hAnsi="宋体"/>
          <w:color w:val="000000"/>
          <w:sz w:val="24"/>
          <w:szCs w:val="24"/>
        </w:rPr>
      </w:pPr>
      <w:r>
        <w:rPr>
          <w:rFonts w:hint="eastAsia" w:ascii="宋体" w:hAnsi="宋体"/>
          <w:color w:val="000000"/>
          <w:sz w:val="24"/>
          <w:szCs w:val="24"/>
        </w:rPr>
        <w:t>2、新勘察设计企业需注册的，在系统登录首页，点击“注册”进入系统注册页面，填入相关信息后提交至系统管理员审核。审核通过后，登录使用本系统。勘察设计企业用户名为组织机构代码证号，初始密码为11111。</w:t>
      </w:r>
    </w:p>
    <w:p>
      <w:pPr>
        <w:spacing w:line="360" w:lineRule="auto"/>
        <w:ind w:firstLine="480" w:firstLineChars="200"/>
        <w:rPr>
          <w:rFonts w:ascii="宋体" w:hAnsi="宋体"/>
          <w:color w:val="000000"/>
          <w:sz w:val="24"/>
          <w:szCs w:val="24"/>
        </w:rPr>
      </w:pPr>
      <w:r>
        <w:rPr>
          <w:rFonts w:hint="eastAsia" w:ascii="宋体" w:hAnsi="宋体"/>
          <w:color w:val="000000"/>
          <w:sz w:val="24"/>
          <w:szCs w:val="24"/>
        </w:rPr>
        <w:t>3、为确保用户信息安全，用户登录后请及时修改密码。</w:t>
      </w:r>
    </w:p>
    <w:p>
      <w:pPr>
        <w:widowControl/>
        <w:jc w:val="left"/>
        <w:rPr>
          <w:rFonts w:ascii="宋体" w:hAnsi="宋体" w:cs="Times New Roman"/>
          <w:b/>
          <w:sz w:val="24"/>
          <w:szCs w:val="24"/>
        </w:rPr>
      </w:pPr>
      <w:r>
        <w:rPr>
          <w:rFonts w:ascii="宋体" w:hAnsi="宋体" w:cs="Times New Roman"/>
          <w:b/>
          <w:sz w:val="24"/>
          <w:szCs w:val="24"/>
        </w:rPr>
        <w:br w:type="page"/>
      </w:r>
    </w:p>
    <w:p>
      <w:pPr>
        <w:spacing w:line="360" w:lineRule="auto"/>
        <w:rPr>
          <w:rFonts w:ascii="宋体" w:hAnsi="宋体" w:cs="Times New Roman"/>
          <w:b/>
          <w:sz w:val="24"/>
          <w:szCs w:val="24"/>
        </w:rPr>
      </w:pPr>
      <w:r>
        <w:rPr>
          <w:rFonts w:hint="eastAsia" w:ascii="宋体" w:hAnsi="宋体" w:cs="Times New Roman"/>
          <w:b/>
          <w:sz w:val="24"/>
          <w:szCs w:val="24"/>
        </w:rPr>
        <w:t>三、出图章申请</w:t>
      </w:r>
    </w:p>
    <w:p>
      <w:pPr>
        <w:spacing w:line="360" w:lineRule="auto"/>
        <w:ind w:firstLine="424" w:firstLineChars="177"/>
        <w:rPr>
          <w:rFonts w:hint="eastAsia" w:ascii="宋体" w:hAnsi="宋体" w:cs="Times New Roman"/>
          <w:sz w:val="24"/>
          <w:szCs w:val="24"/>
        </w:rPr>
      </w:pPr>
      <w:r>
        <w:rPr>
          <w:rFonts w:hint="eastAsia" w:ascii="宋体" w:hAnsi="宋体" w:cs="Times New Roman"/>
          <w:sz w:val="24"/>
          <w:szCs w:val="24"/>
          <w:lang w:val="en-US" w:eastAsia="zh-CN"/>
        </w:rPr>
        <w:t>步骤</w:t>
      </w:r>
      <w:r>
        <w:rPr>
          <w:rFonts w:hint="eastAsia" w:ascii="宋体" w:hAnsi="宋体" w:cs="Times New Roman"/>
          <w:sz w:val="24"/>
          <w:szCs w:val="24"/>
        </w:rPr>
        <w:t>1</w:t>
      </w:r>
      <w:r>
        <w:rPr>
          <w:rFonts w:hint="eastAsia" w:ascii="宋体" w:hAnsi="宋体" w:cs="Times New Roman"/>
          <w:sz w:val="24"/>
          <w:szCs w:val="24"/>
          <w:lang w:val="en-US" w:eastAsia="zh-CN"/>
        </w:rPr>
        <w:t>-</w:t>
      </w:r>
      <w:r>
        <w:rPr>
          <w:rFonts w:hint="eastAsia" w:ascii="宋体" w:hAnsi="宋体" w:cs="Times New Roman"/>
          <w:sz w:val="24"/>
          <w:szCs w:val="24"/>
        </w:rPr>
        <w:t>企业信息录入、维护</w:t>
      </w:r>
    </w:p>
    <w:p>
      <w:pPr>
        <w:spacing w:line="360" w:lineRule="auto"/>
        <w:ind w:firstLine="495" w:firstLineChars="177"/>
        <w:rPr>
          <w:rFonts w:hint="eastAsia"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企业基本信息和资质信息填报完整、准确，并已审核生效。</w:t>
      </w:r>
    </w:p>
    <w:p>
      <w:pPr>
        <w:spacing w:line="360" w:lineRule="auto"/>
        <w:ind w:firstLine="495" w:firstLineChars="177"/>
        <w:rPr>
          <w:rFonts w:ascii="宋体" w:hAnsi="宋体" w:cs="Times New Roman"/>
          <w:sz w:val="24"/>
          <w:szCs w:val="24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如未录入并未生效，需按以下步骤上报审核</w:t>
      </w:r>
      <w:r>
        <w:rPr>
          <w:rFonts w:hint="eastAsia" w:ascii="仿宋" w:hAnsi="仿宋" w:eastAsia="仿宋"/>
          <w:color w:val="000000"/>
          <w:sz w:val="28"/>
          <w:szCs w:val="28"/>
          <w:lang w:eastAsia="zh-CN"/>
        </w:rPr>
        <w:t>（</w:t>
      </w:r>
      <w:r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  <w:t>资质已生效的企业无需提交审核，直接跳入步骤2“出图章申请”提交</w:t>
      </w:r>
      <w:r>
        <w:rPr>
          <w:rFonts w:hint="eastAsia" w:ascii="仿宋" w:hAnsi="仿宋" w:eastAsia="仿宋"/>
          <w:color w:val="000000"/>
          <w:sz w:val="28"/>
          <w:szCs w:val="28"/>
          <w:lang w:eastAsia="zh-CN"/>
        </w:rPr>
        <w:t>）</w:t>
      </w:r>
      <w:r>
        <w:rPr>
          <w:rFonts w:hint="eastAsia" w:ascii="仿宋" w:hAnsi="仿宋" w:eastAsia="仿宋"/>
          <w:color w:val="000000"/>
          <w:sz w:val="28"/>
          <w:szCs w:val="28"/>
        </w:rPr>
        <w:t>。</w:t>
      </w:r>
    </w:p>
    <w:p>
      <w:pPr>
        <w:spacing w:line="360" w:lineRule="auto"/>
        <w:ind w:firstLine="424" w:firstLineChars="177"/>
        <w:rPr>
          <w:rFonts w:ascii="宋体" w:hAnsi="宋体" w:cs="Times New Roman"/>
          <w:sz w:val="24"/>
          <w:szCs w:val="24"/>
        </w:rPr>
      </w:pPr>
      <w:r>
        <w:rPr>
          <w:rFonts w:hint="eastAsia" w:ascii="宋体" w:hAnsi="宋体" w:cs="Times New Roman"/>
          <w:sz w:val="24"/>
          <w:szCs w:val="24"/>
        </w:rPr>
        <w:t>1.1进入企业信息管理,录入企业基本信息、录入资质信息并上传资质证书正、副本扫描件（注意：</w:t>
      </w:r>
      <w:r>
        <w:rPr>
          <w:rFonts w:hint="eastAsia" w:ascii="宋体" w:hAnsi="宋体" w:cs="Times New Roman"/>
          <w:color w:val="FF0000"/>
          <w:sz w:val="24"/>
          <w:szCs w:val="24"/>
        </w:rPr>
        <w:t>必须是原件扫描件</w:t>
      </w:r>
      <w:r>
        <w:rPr>
          <w:rFonts w:hint="eastAsia" w:ascii="宋体" w:hAnsi="宋体" w:cs="Times New Roman"/>
          <w:sz w:val="24"/>
          <w:szCs w:val="24"/>
        </w:rPr>
        <w:t>）。</w:t>
      </w:r>
    </w:p>
    <w:p>
      <w:pPr>
        <w:spacing w:beforeLines="100"/>
        <w:ind w:firstLine="424" w:firstLineChars="177"/>
        <w:rPr>
          <w:rFonts w:ascii="宋体" w:hAnsi="宋体" w:cs="Times New Roman"/>
          <w:sz w:val="24"/>
          <w:szCs w:val="24"/>
        </w:rPr>
      </w:pPr>
      <w:r>
        <w:rPr>
          <w:rFonts w:hint="eastAsia" w:ascii="宋体" w:hAnsi="宋体" w:cs="Times New Roman"/>
          <w:sz w:val="24"/>
          <w:szCs w:val="24"/>
        </w:rPr>
        <w:t>录入基本信息:</w:t>
      </w:r>
    </w:p>
    <w:p>
      <w:pPr>
        <w:spacing w:line="360" w:lineRule="auto"/>
        <w:ind w:firstLine="424" w:firstLineChars="202"/>
        <w:rPr>
          <w:rFonts w:cs="Times New Roman"/>
        </w:rPr>
      </w:pPr>
      <w:r>
        <w:rPr>
          <w:rFonts w:cs="Times New Roman"/>
        </w:rPr>
        <w:drawing>
          <wp:inline distT="0" distB="0" distL="0" distR="0">
            <wp:extent cx="5268595" cy="2426970"/>
            <wp:effectExtent l="19050" t="0" r="8255" b="0"/>
            <wp:docPr id="59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 descr="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2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beforeLines="100"/>
        <w:ind w:firstLine="424" w:firstLineChars="177"/>
        <w:rPr>
          <w:rFonts w:ascii="宋体" w:hAnsi="宋体" w:cs="Times New Roman"/>
          <w:sz w:val="24"/>
          <w:szCs w:val="24"/>
        </w:rPr>
      </w:pPr>
      <w:r>
        <w:rPr>
          <w:rFonts w:hint="eastAsia" w:ascii="宋体" w:hAnsi="宋体" w:cs="Times New Roman"/>
          <w:sz w:val="24"/>
          <w:szCs w:val="24"/>
        </w:rPr>
        <w:t>录入资质信息,</w:t>
      </w:r>
      <w:r>
        <w:rPr>
          <w:rFonts w:ascii="宋体" w:hAnsi="宋体" w:cs="Times New Roman"/>
          <w:sz w:val="24"/>
          <w:szCs w:val="24"/>
        </w:rPr>
        <w:t xml:space="preserve"> </w:t>
      </w:r>
    </w:p>
    <w:p>
      <w:pPr>
        <w:spacing w:beforeLines="100"/>
        <w:ind w:firstLine="424" w:firstLineChars="177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drawing>
          <wp:inline distT="0" distB="0" distL="0" distR="0">
            <wp:extent cx="5275580" cy="1026795"/>
            <wp:effectExtent l="19050" t="0" r="1270" b="0"/>
            <wp:docPr id="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02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beforeLines="100"/>
        <w:ind w:firstLine="424" w:firstLineChars="177"/>
        <w:rPr>
          <w:rFonts w:ascii="宋体" w:hAnsi="宋体" w:cs="Times New Roman"/>
          <w:sz w:val="24"/>
          <w:szCs w:val="24"/>
        </w:rPr>
      </w:pPr>
      <w:r>
        <w:rPr>
          <w:rFonts w:hint="eastAsia" w:ascii="宋体" w:hAnsi="宋体" w:cs="Times New Roman"/>
          <w:sz w:val="24"/>
          <w:szCs w:val="24"/>
        </w:rPr>
        <w:t>在对应资质信息上，上传与资质信息相符的资质证书正副本扫描件（</w:t>
      </w:r>
      <w:r>
        <w:rPr>
          <w:rFonts w:hint="eastAsia" w:ascii="宋体" w:hAnsi="宋体" w:cs="Times New Roman"/>
          <w:color w:val="FF0000"/>
          <w:sz w:val="24"/>
          <w:szCs w:val="24"/>
        </w:rPr>
        <w:t>必须原件扫描件</w:t>
      </w:r>
      <w:r>
        <w:rPr>
          <w:rFonts w:hint="eastAsia" w:ascii="宋体" w:hAnsi="宋体" w:cs="Times New Roman"/>
          <w:sz w:val="24"/>
          <w:szCs w:val="24"/>
        </w:rPr>
        <w:t>）</w:t>
      </w:r>
    </w:p>
    <w:p>
      <w:pPr>
        <w:ind w:firstLine="424" w:firstLineChars="202"/>
        <w:jc w:val="left"/>
        <w:rPr>
          <w:rFonts w:cs="Times New Roman"/>
        </w:rPr>
      </w:pPr>
      <w:r>
        <w:rPr>
          <w:rFonts w:cs="Times New Roman"/>
        </w:rPr>
        <w:drawing>
          <wp:inline distT="0" distB="0" distL="0" distR="0">
            <wp:extent cx="4558030" cy="2145030"/>
            <wp:effectExtent l="19050" t="0" r="0" b="0"/>
            <wp:docPr id="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8030" cy="21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  <w:jc w:val="left"/>
        <w:rPr>
          <w:rFonts w:cs="Times New Roman"/>
        </w:rPr>
      </w:pPr>
    </w:p>
    <w:p>
      <w:pPr>
        <w:spacing w:beforeLines="50"/>
        <w:rPr>
          <w:rFonts w:ascii="宋体" w:hAnsi="宋体" w:cs="Times New Roman"/>
          <w:sz w:val="24"/>
          <w:szCs w:val="24"/>
        </w:rPr>
      </w:pPr>
      <w:r>
        <w:rPr>
          <w:rFonts w:hint="eastAsia" w:ascii="宋体" w:hAnsi="宋体" w:cs="Times New Roman"/>
          <w:sz w:val="24"/>
          <w:szCs w:val="24"/>
        </w:rPr>
        <w:t>1.2以上三项信息录入完整后，提交审核</w:t>
      </w:r>
      <w:r>
        <w:rPr>
          <w:rFonts w:hint="eastAsia" w:ascii="宋体" w:hAnsi="宋体" w:cs="Times New Roman"/>
          <w:sz w:val="24"/>
          <w:szCs w:val="24"/>
          <w:lang w:eastAsia="zh-CN"/>
        </w:rPr>
        <w:t>，</w:t>
      </w:r>
      <w:r>
        <w:rPr>
          <w:rFonts w:hint="eastAsia" w:ascii="宋体" w:hAnsi="宋体" w:cs="Times New Roman"/>
          <w:sz w:val="24"/>
          <w:szCs w:val="24"/>
          <w:lang w:val="en-US" w:eastAsia="zh-CN"/>
        </w:rPr>
        <w:t>等待生效</w:t>
      </w:r>
      <w:r>
        <w:rPr>
          <w:rFonts w:hint="eastAsia" w:ascii="宋体" w:hAnsi="宋体" w:cs="Times New Roman"/>
          <w:sz w:val="24"/>
          <w:szCs w:val="24"/>
        </w:rPr>
        <w:t>：</w:t>
      </w:r>
    </w:p>
    <w:p>
      <w:pPr>
        <w:rPr>
          <w:rFonts w:cs="Times New Roman"/>
        </w:rPr>
      </w:pPr>
      <w:r>
        <w:rPr>
          <w:rFonts w:cs="Times New Roman"/>
        </w:rPr>
        <w:drawing>
          <wp:inline distT="0" distB="0" distL="0" distR="0">
            <wp:extent cx="5268595" cy="2313940"/>
            <wp:effectExtent l="19050" t="0" r="8255" b="0"/>
            <wp:docPr id="5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1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cs="Times New Roman"/>
          <w:b/>
          <w:bCs/>
          <w:color w:val="FF0000"/>
          <w:lang w:val="en-US" w:eastAsia="zh-CN"/>
        </w:rPr>
      </w:pPr>
    </w:p>
    <w:p>
      <w:pPr>
        <w:spacing w:beforeLines="50" w:afterLines="50" w:line="360" w:lineRule="auto"/>
        <w:rPr>
          <w:rFonts w:ascii="宋体" w:hAnsi="宋体" w:cs="Times New Roman"/>
          <w:sz w:val="24"/>
          <w:szCs w:val="24"/>
        </w:rPr>
      </w:pPr>
      <w:r>
        <w:rPr>
          <w:rFonts w:hint="eastAsia" w:ascii="宋体" w:hAnsi="宋体" w:cs="Times New Roman"/>
          <w:sz w:val="24"/>
          <w:szCs w:val="24"/>
        </w:rPr>
        <w:t>1.3审核部门对资质信息审核生效后，资质状态为有效，即可申请出图章：</w:t>
      </w:r>
    </w:p>
    <w:p>
      <w:pPr>
        <w:rPr>
          <w:rFonts w:cs="Times New Roman"/>
        </w:rPr>
      </w:pPr>
      <w:r>
        <w:rPr>
          <w:rFonts w:cs="Times New Roman"/>
        </w:rPr>
        <w:drawing>
          <wp:inline distT="0" distB="0" distL="0" distR="0">
            <wp:extent cx="5261610" cy="1934210"/>
            <wp:effectExtent l="19050" t="0" r="0" b="0"/>
            <wp:docPr id="5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3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cs="Times New Roman"/>
        </w:rPr>
      </w:pPr>
      <w:r>
        <w:rPr>
          <w:rFonts w:hint="eastAsia" w:cs="Times New Roman"/>
        </w:rPr>
        <w:t>审核部门对企业信息审核不通过时，请企业至待办事项查询意见，修改后，再次提交申请。</w:t>
      </w:r>
    </w:p>
    <w:p>
      <w:pPr>
        <w:rPr>
          <w:rFonts w:cs="Times New Roman"/>
        </w:rPr>
      </w:pPr>
      <w:r>
        <w:rPr>
          <w:rFonts w:cs="Times New Roman"/>
        </w:rPr>
        <w:drawing>
          <wp:inline distT="0" distB="0" distL="0" distR="0">
            <wp:extent cx="5275580" cy="1308100"/>
            <wp:effectExtent l="19050" t="0" r="1270" b="0"/>
            <wp:docPr id="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cs="Times New Roman"/>
        </w:rPr>
      </w:pPr>
    </w:p>
    <w:p>
      <w:pPr>
        <w:rPr>
          <w:rFonts w:cs="Times New Roman"/>
        </w:rPr>
      </w:pPr>
      <w:r>
        <w:rPr>
          <w:rFonts w:cs="Times New Roman"/>
        </w:rPr>
        <w:drawing>
          <wp:inline distT="0" distB="0" distL="0" distR="0">
            <wp:extent cx="5268595" cy="1259205"/>
            <wp:effectExtent l="19050" t="0" r="8255" b="0"/>
            <wp:docPr id="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beforeLines="50" w:afterLines="50" w:line="360" w:lineRule="auto"/>
        <w:rPr>
          <w:rFonts w:ascii="宋体" w:hAnsi="宋体" w:cs="Times New Roman"/>
          <w:b/>
          <w:color w:val="000000"/>
          <w:sz w:val="24"/>
          <w:szCs w:val="24"/>
          <w:u w:val="double"/>
        </w:rPr>
      </w:pPr>
    </w:p>
    <w:p>
      <w:pPr>
        <w:spacing w:beforeLines="50" w:afterLines="50" w:line="360" w:lineRule="auto"/>
        <w:rPr>
          <w:rFonts w:ascii="宋体" w:hAnsi="宋体" w:cs="Times New Roman"/>
          <w:b/>
          <w:sz w:val="24"/>
          <w:szCs w:val="24"/>
          <w:u w:val="double"/>
        </w:rPr>
      </w:pPr>
      <w:r>
        <w:rPr>
          <w:rFonts w:hint="eastAsia" w:ascii="宋体" w:hAnsi="宋体" w:cs="Times New Roman"/>
          <w:b/>
          <w:color w:val="000000"/>
          <w:sz w:val="24"/>
          <w:szCs w:val="24"/>
          <w:u w:val="double"/>
        </w:rPr>
        <w:t>1.4设计与施工一体化企业需录入技术负责人的相关信息</w:t>
      </w:r>
    </w:p>
    <w:p>
      <w:pPr>
        <w:spacing w:line="360" w:lineRule="auto"/>
        <w:ind w:firstLine="480" w:firstLineChars="200"/>
        <w:rPr>
          <w:rFonts w:cs="Times New Roman"/>
          <w:sz w:val="24"/>
          <w:szCs w:val="24"/>
        </w:rPr>
      </w:pPr>
      <w:r>
        <w:rPr>
          <w:rFonts w:hint="eastAsia" w:cs="Times New Roman"/>
          <w:sz w:val="24"/>
          <w:szCs w:val="24"/>
        </w:rPr>
        <w:t>点击企业人员管理中的【人员管理】：</w:t>
      </w:r>
    </w:p>
    <w:p>
      <w:pPr>
        <w:numPr>
          <w:ilvl w:val="0"/>
          <w:numId w:val="1"/>
        </w:numPr>
        <w:spacing w:line="360" w:lineRule="auto"/>
        <w:rPr>
          <w:rFonts w:cs="Times New Roman"/>
          <w:sz w:val="24"/>
          <w:szCs w:val="24"/>
        </w:rPr>
      </w:pPr>
      <w:r>
        <w:rPr>
          <w:rFonts w:hint="eastAsia" w:cs="Times New Roman"/>
          <w:sz w:val="24"/>
          <w:szCs w:val="24"/>
        </w:rPr>
        <w:t>选择技术负责人，对此人员基本信息、人员业绩、附件信息材料进行完善录入</w:t>
      </w:r>
    </w:p>
    <w:p>
      <w:pPr>
        <w:rPr>
          <w:rFonts w:cs="Times New Roman"/>
        </w:rPr>
      </w:pPr>
      <w:r>
        <w:rPr>
          <w:rFonts w:cs="Times New Roman"/>
        </w:rPr>
        <w:drawing>
          <wp:inline distT="0" distB="0" distL="0" distR="0">
            <wp:extent cx="5268595" cy="2138045"/>
            <wp:effectExtent l="19050" t="0" r="8255" b="0"/>
            <wp:docPr id="52" name="图片 1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5" descr="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3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cs="Times New Roman"/>
        </w:rPr>
      </w:pPr>
      <w:r>
        <w:rPr>
          <w:rFonts w:cs="Times New Roman"/>
        </w:rPr>
        <w:drawing>
          <wp:inline distT="0" distB="0" distL="0" distR="0">
            <wp:extent cx="5275580" cy="2201545"/>
            <wp:effectExtent l="19050" t="0" r="1270" b="0"/>
            <wp:docPr id="51" name="图片 1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6" descr="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20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cs="Times New Roman"/>
        </w:rPr>
      </w:pPr>
      <w:r>
        <w:rPr>
          <w:rFonts w:cs="Times New Roman"/>
        </w:rPr>
        <w:drawing>
          <wp:inline distT="0" distB="0" distL="0" distR="0">
            <wp:extent cx="5275580" cy="2510790"/>
            <wp:effectExtent l="19050" t="0" r="1270" b="0"/>
            <wp:docPr id="50" name="图片 1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7" descr="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51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cs="Times New Roman"/>
        </w:rPr>
      </w:pPr>
      <w:r>
        <w:rPr>
          <w:rFonts w:cs="Times New Roman"/>
        </w:rPr>
        <w:drawing>
          <wp:inline distT="0" distB="0" distL="0" distR="0">
            <wp:extent cx="5268595" cy="2581275"/>
            <wp:effectExtent l="19050" t="0" r="8255" b="0"/>
            <wp:docPr id="49" name="图片 1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8" descr="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cs="Times New Roman"/>
          <w:sz w:val="24"/>
          <w:szCs w:val="24"/>
        </w:rPr>
      </w:pPr>
      <w:r>
        <w:rPr>
          <w:rFonts w:hint="eastAsia" w:ascii="宋体" w:hAnsi="宋体" w:cs="Times New Roman"/>
          <w:sz w:val="24"/>
          <w:szCs w:val="24"/>
          <w:lang w:val="en-US" w:eastAsia="zh-CN"/>
        </w:rPr>
        <w:t>步骤</w:t>
      </w:r>
      <w:r>
        <w:rPr>
          <w:rFonts w:hint="eastAsia" w:ascii="宋体" w:hAnsi="宋体" w:cs="Times New Roman"/>
          <w:sz w:val="24"/>
          <w:szCs w:val="24"/>
        </w:rPr>
        <w:t>2</w:t>
      </w:r>
      <w:r>
        <w:rPr>
          <w:rFonts w:hint="eastAsia" w:ascii="宋体" w:hAnsi="宋体" w:cs="Times New Roman"/>
          <w:sz w:val="24"/>
          <w:szCs w:val="24"/>
          <w:lang w:eastAsia="zh-CN"/>
        </w:rPr>
        <w:t>—</w:t>
      </w:r>
      <w:r>
        <w:rPr>
          <w:rFonts w:hint="eastAsia" w:ascii="宋体" w:hAnsi="宋体" w:cs="Times New Roman"/>
          <w:sz w:val="24"/>
          <w:szCs w:val="24"/>
        </w:rPr>
        <w:t>出图章申请</w:t>
      </w:r>
    </w:p>
    <w:p>
      <w:pPr>
        <w:spacing w:line="360" w:lineRule="auto"/>
        <w:jc w:val="left"/>
        <w:rPr>
          <w:rFonts w:ascii="宋体" w:hAnsi="宋体" w:cs="Times New Roman"/>
          <w:sz w:val="24"/>
          <w:szCs w:val="24"/>
        </w:rPr>
      </w:pPr>
      <w:r>
        <w:rPr>
          <w:rFonts w:hint="eastAsia" w:ascii="宋体" w:hAnsi="宋体" w:cs="Times New Roman"/>
          <w:sz w:val="24"/>
          <w:szCs w:val="24"/>
        </w:rPr>
        <w:t>2.1提交申请</w:t>
      </w:r>
    </w:p>
    <w:p>
      <w:pPr>
        <w:spacing w:line="360" w:lineRule="auto"/>
        <w:ind w:firstLine="424" w:firstLineChars="177"/>
        <w:jc w:val="left"/>
        <w:rPr>
          <w:rFonts w:ascii="宋体" w:hAnsi="宋体" w:cs="Times New Roman"/>
          <w:sz w:val="24"/>
          <w:szCs w:val="24"/>
        </w:rPr>
      </w:pPr>
      <w:r>
        <w:rPr>
          <w:rFonts w:hint="eastAsia" w:ascii="宋体" w:hAnsi="宋体" w:cs="Times New Roman"/>
          <w:sz w:val="24"/>
          <w:szCs w:val="24"/>
        </w:rPr>
        <w:t>点击左功能菜单的【市场管理】中的【出图章申请】，选择批次，点击相应批次后的查看图标，进入出图章申请：</w:t>
      </w:r>
    </w:p>
    <w:p>
      <w:pPr>
        <w:spacing w:line="360" w:lineRule="auto"/>
        <w:jc w:val="center"/>
        <w:rPr>
          <w:rFonts w:ascii="宋体" w:hAnsi="宋体" w:cs="Times New Roman"/>
          <w:sz w:val="24"/>
          <w:szCs w:val="24"/>
        </w:rPr>
      </w:pPr>
      <w:r>
        <w:drawing>
          <wp:inline distT="0" distB="0" distL="114300" distR="114300">
            <wp:extent cx="5260340" cy="958215"/>
            <wp:effectExtent l="0" t="0" r="1651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50" w:line="360" w:lineRule="auto"/>
        <w:ind w:firstLine="424" w:firstLineChars="177"/>
        <w:jc w:val="left"/>
        <w:rPr>
          <w:rFonts w:ascii="宋体" w:hAnsi="宋体" w:cs="Times New Roman"/>
          <w:sz w:val="24"/>
          <w:szCs w:val="24"/>
        </w:rPr>
      </w:pPr>
      <w:r>
        <w:rPr>
          <w:rFonts w:hint="eastAsia" w:ascii="宋体" w:hAnsi="宋体" w:cs="Times New Roman"/>
          <w:sz w:val="24"/>
          <w:szCs w:val="24"/>
        </w:rPr>
        <w:t>仔细阅读有关出图章的通知后，点击【申请】：</w:t>
      </w:r>
    </w:p>
    <w:p>
      <w:pPr>
        <w:jc w:val="center"/>
        <w:rPr>
          <w:rFonts w:cs="Times New Roman"/>
        </w:rPr>
      </w:pPr>
      <w:r>
        <w:drawing>
          <wp:inline distT="0" distB="0" distL="114300" distR="114300">
            <wp:extent cx="5273040" cy="2642235"/>
            <wp:effectExtent l="0" t="0" r="3810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50"/>
        <w:ind w:firstLine="484" w:firstLineChars="202"/>
        <w:rPr>
          <w:rFonts w:cs="Times New Roman"/>
          <w:sz w:val="24"/>
          <w:szCs w:val="24"/>
        </w:rPr>
      </w:pPr>
      <w:r>
        <w:rPr>
          <w:rFonts w:hint="eastAsia" w:cs="Times New Roman"/>
          <w:sz w:val="24"/>
          <w:szCs w:val="24"/>
        </w:rPr>
        <w:t>在出现的数据记录列表页面点击【申请】：</w:t>
      </w:r>
    </w:p>
    <w:p>
      <w:pPr>
        <w:jc w:val="center"/>
        <w:rPr>
          <w:rFonts w:cs="Times New Roman"/>
        </w:rPr>
      </w:pPr>
      <w:r>
        <w:rPr>
          <w:rFonts w:cs="Times New Roman"/>
        </w:rPr>
        <w:drawing>
          <wp:inline distT="0" distB="0" distL="0" distR="0">
            <wp:extent cx="5036185" cy="1638935"/>
            <wp:effectExtent l="19050" t="0" r="0" b="0"/>
            <wp:docPr id="4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beforeLines="50"/>
        <w:ind w:firstLine="484" w:firstLineChars="202"/>
        <w:jc w:val="left"/>
        <w:rPr>
          <w:rFonts w:cs="Times New Roman"/>
          <w:sz w:val="24"/>
          <w:szCs w:val="24"/>
        </w:rPr>
      </w:pPr>
      <w:r>
        <w:rPr>
          <w:rFonts w:hint="eastAsia" w:cs="Times New Roman"/>
          <w:sz w:val="24"/>
          <w:szCs w:val="24"/>
        </w:rPr>
        <w:t>在出图章申报表页面，填写“申请事由”，点击【选择资质】：</w:t>
      </w:r>
    </w:p>
    <w:p>
      <w:pPr>
        <w:jc w:val="center"/>
        <w:rPr>
          <w:rFonts w:cs="Times New Roman"/>
        </w:rPr>
      </w:pPr>
      <w:r>
        <w:rPr>
          <w:rFonts w:cs="Times New Roman"/>
        </w:rPr>
        <w:drawing>
          <wp:inline distT="0" distB="0" distL="0" distR="0">
            <wp:extent cx="5268595" cy="1392555"/>
            <wp:effectExtent l="19050" t="0" r="8255" b="0"/>
            <wp:docPr id="4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beforeLines="50" w:line="360" w:lineRule="auto"/>
        <w:ind w:firstLine="484" w:firstLineChars="202"/>
        <w:rPr>
          <w:rFonts w:cs="Times New Roman"/>
          <w:sz w:val="24"/>
          <w:szCs w:val="24"/>
        </w:rPr>
      </w:pPr>
      <w:r>
        <w:rPr>
          <w:rFonts w:hint="eastAsia" w:cs="Times New Roman"/>
          <w:sz w:val="24"/>
          <w:szCs w:val="24"/>
        </w:rPr>
        <w:t>在数据记录列表页面中，勾选与出图章申请相关的资质，点击【保存】并确定后，返回出图章申请表页面：</w:t>
      </w:r>
    </w:p>
    <w:p>
      <w:pPr>
        <w:rPr>
          <w:rFonts w:cs="Times New Roman"/>
        </w:rPr>
      </w:pPr>
      <w:r>
        <w:rPr>
          <w:rFonts w:cs="Times New Roman"/>
        </w:rPr>
        <w:drawing>
          <wp:inline distT="0" distB="0" distL="0" distR="0">
            <wp:extent cx="5275580" cy="2025650"/>
            <wp:effectExtent l="19050" t="0" r="1270" b="0"/>
            <wp:docPr id="4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beforeLines="50" w:line="360" w:lineRule="auto"/>
        <w:ind w:firstLine="424" w:firstLineChars="177"/>
        <w:rPr>
          <w:rFonts w:cs="Times New Roman"/>
          <w:sz w:val="24"/>
          <w:szCs w:val="24"/>
        </w:rPr>
      </w:pPr>
      <w:r>
        <w:rPr>
          <w:rFonts w:hint="eastAsia" w:cs="Times New Roman"/>
          <w:sz w:val="24"/>
          <w:szCs w:val="24"/>
        </w:rPr>
        <w:t>检查所选资质与申请事由都正确后，点击【提交申请】，等待审核：</w:t>
      </w:r>
    </w:p>
    <w:p>
      <w:pPr>
        <w:rPr>
          <w:rFonts w:ascii="宋体" w:hAnsi="宋体" w:cs="Times New Roman"/>
          <w:sz w:val="24"/>
          <w:szCs w:val="24"/>
        </w:rPr>
      </w:pPr>
      <w:r>
        <w:rPr>
          <w:rFonts w:cs="Times New Roman"/>
        </w:rPr>
        <w:drawing>
          <wp:inline distT="0" distB="0" distL="0" distR="0">
            <wp:extent cx="5268595" cy="2595245"/>
            <wp:effectExtent l="19050" t="0" r="8255" b="0"/>
            <wp:docPr id="4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9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Times New Roman"/>
          <w:sz w:val="24"/>
          <w:szCs w:val="24"/>
        </w:rPr>
      </w:pPr>
      <w:r>
        <w:rPr>
          <w:rFonts w:hint="eastAsia" w:ascii="宋体" w:hAnsi="宋体" w:cs="Times New Roman"/>
          <w:sz w:val="24"/>
          <w:szCs w:val="24"/>
        </w:rPr>
        <w:t>2.2仅有工程设计与施工一体化资质企业选择资质后，出现以下页面：</w:t>
      </w:r>
    </w:p>
    <w:p>
      <w:pPr>
        <w:rPr>
          <w:rFonts w:cs="Times New Roman"/>
        </w:rPr>
      </w:pPr>
      <w:r>
        <w:rPr>
          <w:rFonts w:cs="Times New Roman"/>
        </w:rPr>
        <w:drawing>
          <wp:inline distT="0" distB="0" distL="0" distR="0">
            <wp:extent cx="5268595" cy="2560320"/>
            <wp:effectExtent l="19050" t="0" r="8255" b="0"/>
            <wp:docPr id="4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beforeLines="50"/>
        <w:ind w:firstLine="424" w:firstLineChars="177"/>
        <w:rPr>
          <w:rFonts w:cs="Times New Roman"/>
          <w:sz w:val="24"/>
          <w:szCs w:val="24"/>
        </w:rPr>
      </w:pPr>
      <w:r>
        <w:rPr>
          <w:rFonts w:hint="eastAsia" w:cs="Times New Roman"/>
          <w:sz w:val="24"/>
          <w:szCs w:val="24"/>
        </w:rPr>
        <w:t>点击选择人员，选择技术负责人：</w:t>
      </w:r>
    </w:p>
    <w:p>
      <w:pPr>
        <w:rPr>
          <w:rFonts w:cs="Times New Roman"/>
        </w:rPr>
      </w:pPr>
      <w:r>
        <w:rPr>
          <w:rFonts w:cs="Times New Roman"/>
        </w:rPr>
        <w:drawing>
          <wp:inline distT="0" distB="0" distL="0" distR="0">
            <wp:extent cx="5261610" cy="2265045"/>
            <wp:effectExtent l="19050" t="0" r="0" b="0"/>
            <wp:docPr id="4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  <w:r>
        <w:rPr>
          <w:rFonts w:cs="Times New Roman"/>
        </w:rPr>
        <w:drawing>
          <wp:inline distT="0" distB="0" distL="0" distR="0">
            <wp:extent cx="5268595" cy="1533525"/>
            <wp:effectExtent l="19050" t="0" r="8255" b="0"/>
            <wp:docPr id="4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cs="Times New Roman"/>
        </w:rPr>
      </w:pPr>
      <w:r>
        <w:rPr>
          <w:rFonts w:cs="Times New Roman"/>
        </w:rPr>
        <w:drawing>
          <wp:inline distT="0" distB="0" distL="0" distR="0">
            <wp:extent cx="5268595" cy="2574290"/>
            <wp:effectExtent l="19050" t="0" r="8255" b="0"/>
            <wp:docPr id="3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Times New Roman"/>
          <w:sz w:val="24"/>
          <w:szCs w:val="24"/>
          <w:lang w:val="en-US" w:eastAsia="zh-CN"/>
        </w:rPr>
      </w:pPr>
      <w:r>
        <w:rPr>
          <w:rFonts w:hint="eastAsia" w:ascii="宋体" w:hAnsi="宋体" w:cs="Times New Roman"/>
          <w:b/>
          <w:color w:val="FF0000"/>
          <w:sz w:val="24"/>
          <w:szCs w:val="24"/>
        </w:rPr>
        <w:t>注：一体化企业提交出图章申请后，</w:t>
      </w:r>
      <w:r>
        <w:rPr>
          <w:rFonts w:hint="eastAsia" w:ascii="宋体" w:hAnsi="宋体" w:cs="Times New Roman"/>
          <w:sz w:val="24"/>
          <w:szCs w:val="24"/>
          <w:lang w:val="en-US" w:eastAsia="zh-CN"/>
        </w:rPr>
        <w:t>技术负责人附件已生效的无需提交原件审查。未生效附件需提交原件审查后，</w:t>
      </w:r>
      <w:r>
        <w:rPr>
          <w:rFonts w:hint="eastAsia" w:cs="Times New Roman"/>
          <w:sz w:val="24"/>
          <w:szCs w:val="24"/>
        </w:rPr>
        <w:t>等待审核</w:t>
      </w:r>
      <w:r>
        <w:rPr>
          <w:rFonts w:hint="eastAsia" w:cs="Times New Roman"/>
          <w:sz w:val="24"/>
          <w:szCs w:val="24"/>
          <w:lang w:eastAsia="zh-CN"/>
        </w:rPr>
        <w:t>：</w:t>
      </w:r>
      <w:bookmarkStart w:id="0" w:name="_GoBack"/>
      <w:bookmarkEnd w:id="0"/>
    </w:p>
    <w:p>
      <w:pPr>
        <w:spacing w:line="360" w:lineRule="auto"/>
        <w:rPr>
          <w:rFonts w:ascii="宋体" w:hAnsi="宋体" w:cs="Times New Roman"/>
          <w:sz w:val="24"/>
          <w:szCs w:val="24"/>
        </w:rPr>
      </w:pPr>
      <w:r>
        <w:rPr>
          <w:rFonts w:hint="eastAsia" w:ascii="宋体" w:hAnsi="宋体" w:cs="Times New Roman"/>
          <w:sz w:val="24"/>
          <w:szCs w:val="24"/>
        </w:rPr>
        <w:t>2.3出图章申请状态查询</w:t>
      </w:r>
    </w:p>
    <w:p>
      <w:pPr>
        <w:spacing w:line="360" w:lineRule="auto"/>
        <w:ind w:firstLine="424" w:firstLineChars="177"/>
        <w:rPr>
          <w:rFonts w:ascii="宋体" w:hAnsi="宋体" w:cs="Times New Roman"/>
          <w:sz w:val="24"/>
          <w:szCs w:val="24"/>
        </w:rPr>
      </w:pPr>
      <w:r>
        <w:rPr>
          <w:rFonts w:hint="eastAsia" w:ascii="宋体" w:hAnsi="宋体" w:cs="Times New Roman"/>
          <w:sz w:val="24"/>
          <w:szCs w:val="24"/>
        </w:rPr>
        <w:t>在“市场管理</w:t>
      </w:r>
      <w:r>
        <w:rPr>
          <w:rFonts w:ascii="宋体" w:hAnsi="宋体" w:cs="Times New Roman"/>
          <w:sz w:val="24"/>
          <w:szCs w:val="24"/>
        </w:rPr>
        <w:t>—</w:t>
      </w:r>
      <w:r>
        <w:rPr>
          <w:rFonts w:hint="eastAsia" w:ascii="宋体" w:hAnsi="宋体" w:cs="Times New Roman"/>
          <w:sz w:val="24"/>
          <w:szCs w:val="24"/>
        </w:rPr>
        <w:t>出图章</w:t>
      </w:r>
      <w:r>
        <w:rPr>
          <w:rFonts w:ascii="宋体" w:hAnsi="宋体" w:cs="Times New Roman"/>
          <w:sz w:val="24"/>
          <w:szCs w:val="24"/>
        </w:rPr>
        <w:t>—</w:t>
      </w:r>
      <w:r>
        <w:rPr>
          <w:rFonts w:hint="eastAsia" w:ascii="宋体" w:hAnsi="宋体" w:cs="Times New Roman"/>
          <w:sz w:val="24"/>
          <w:szCs w:val="24"/>
        </w:rPr>
        <w:t>待办事项”中，查询到出图章申请的状态：</w:t>
      </w:r>
    </w:p>
    <w:p>
      <w:pPr>
        <w:spacing w:line="360" w:lineRule="auto"/>
        <w:ind w:firstLine="424" w:firstLineChars="177"/>
        <w:rPr>
          <w:rFonts w:cs="Times New Roman"/>
          <w:sz w:val="24"/>
          <w:szCs w:val="24"/>
        </w:rPr>
      </w:pPr>
      <w:r>
        <w:rPr>
          <w:rFonts w:hint="eastAsia" w:cs="Times New Roman"/>
          <w:sz w:val="24"/>
          <w:szCs w:val="24"/>
        </w:rPr>
        <w:t>办理状态分别说明如下：</w:t>
      </w:r>
    </w:p>
    <w:p>
      <w:pPr>
        <w:spacing w:line="360" w:lineRule="auto"/>
        <w:rPr>
          <w:rFonts w:ascii="宋体" w:hAnsi="宋体" w:cs="Times New Roman"/>
          <w:sz w:val="24"/>
          <w:szCs w:val="24"/>
        </w:rPr>
      </w:pPr>
      <w:r>
        <w:rPr>
          <w:rFonts w:hint="eastAsia" w:ascii="宋体" w:hAnsi="宋体" w:cs="Times New Roman"/>
          <w:sz w:val="24"/>
          <w:szCs w:val="24"/>
        </w:rPr>
        <w:t>（1）【已提交】：企业已完成出图章申请，等待审核；</w:t>
      </w:r>
    </w:p>
    <w:p>
      <w:pPr>
        <w:spacing w:line="360" w:lineRule="auto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drawing>
          <wp:inline distT="0" distB="0" distL="0" distR="0">
            <wp:extent cx="5261610" cy="1856740"/>
            <wp:effectExtent l="19050" t="0" r="0" b="0"/>
            <wp:docPr id="3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8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cs="Times New Roman"/>
          <w:sz w:val="24"/>
          <w:szCs w:val="24"/>
        </w:rPr>
      </w:pPr>
      <w:r>
        <w:rPr>
          <w:rFonts w:hint="eastAsia" w:ascii="宋体" w:hAnsi="宋体" w:cs="Times New Roman"/>
          <w:sz w:val="24"/>
          <w:szCs w:val="24"/>
        </w:rPr>
        <w:t>（2）【复审通过】：企业出图章申请已通过审核，请在</w:t>
      </w:r>
      <w:r>
        <w:rPr>
          <w:rFonts w:hint="eastAsia" w:ascii="宋体" w:hAnsi="宋体" w:cs="Times New Roman"/>
          <w:b/>
          <w:sz w:val="24"/>
          <w:szCs w:val="24"/>
        </w:rPr>
        <w:t>系统首页</w:t>
      </w:r>
      <w:r>
        <w:rPr>
          <w:rFonts w:hint="eastAsia" w:ascii="宋体" w:hAnsi="宋体" w:cs="Times New Roman"/>
          <w:sz w:val="24"/>
          <w:szCs w:val="24"/>
        </w:rPr>
        <w:t>查收</w:t>
      </w:r>
      <w:r>
        <w:rPr>
          <w:rFonts w:hint="eastAsia" w:ascii="宋体" w:hAnsi="宋体" w:cs="Times New Roman"/>
          <w:sz w:val="24"/>
          <w:szCs w:val="24"/>
          <w:lang w:eastAsia="zh-CN"/>
        </w:rPr>
        <w:t>“</w:t>
      </w:r>
      <w:r>
        <w:rPr>
          <w:rFonts w:hint="eastAsia" w:ascii="宋体" w:hAnsi="宋体" w:cs="Times New Roman"/>
          <w:sz w:val="24"/>
          <w:szCs w:val="24"/>
        </w:rPr>
        <w:t>出图章缴费通知</w:t>
      </w:r>
      <w:r>
        <w:rPr>
          <w:rFonts w:hint="eastAsia" w:ascii="宋体" w:hAnsi="宋体" w:cs="Times New Roman"/>
          <w:sz w:val="24"/>
          <w:szCs w:val="24"/>
          <w:lang w:eastAsia="zh-CN"/>
        </w:rPr>
        <w:t>”</w:t>
      </w:r>
      <w:r>
        <w:rPr>
          <w:rFonts w:hint="eastAsia" w:ascii="宋体" w:hAnsi="宋体" w:cs="Times New Roman"/>
          <w:sz w:val="24"/>
          <w:szCs w:val="24"/>
        </w:rPr>
        <w:t>邮件，按照系统显示出图章金额及文件要求缴纳出图章费用；</w:t>
      </w:r>
    </w:p>
    <w:p>
      <w:pPr>
        <w:spacing w:line="360" w:lineRule="auto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drawing>
          <wp:inline distT="0" distB="0" distL="0" distR="0">
            <wp:extent cx="5275580" cy="2398395"/>
            <wp:effectExtent l="19050" t="0" r="1270" b="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cs="Times New Roman"/>
          <w:sz w:val="24"/>
          <w:szCs w:val="24"/>
        </w:rPr>
      </w:pPr>
      <w:r>
        <w:rPr>
          <w:rFonts w:hint="eastAsia" w:ascii="宋体" w:hAnsi="宋体" w:cs="Times New Roman"/>
          <w:sz w:val="24"/>
          <w:szCs w:val="24"/>
        </w:rPr>
        <w:t>（3）【受理不通过】：企业出图章申请未通过审核。</w:t>
      </w:r>
    </w:p>
    <w:p>
      <w:pPr>
        <w:rPr>
          <w:rFonts w:cs="Times New Roman"/>
        </w:rPr>
      </w:pPr>
      <w:r>
        <w:rPr>
          <w:rFonts w:cs="Times New Roman"/>
        </w:rPr>
        <w:drawing>
          <wp:inline distT="0" distB="0" distL="0" distR="0">
            <wp:extent cx="5275580" cy="1399540"/>
            <wp:effectExtent l="19050" t="0" r="1270" b="0"/>
            <wp:docPr id="1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39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beforeLines="100"/>
        <w:ind w:firstLine="424" w:firstLineChars="177"/>
        <w:rPr>
          <w:rFonts w:cs="Times New Roman"/>
          <w:sz w:val="24"/>
          <w:szCs w:val="24"/>
        </w:rPr>
      </w:pPr>
      <w:r>
        <w:rPr>
          <w:rFonts w:hint="eastAsia" w:cs="Times New Roman"/>
          <w:sz w:val="24"/>
          <w:szCs w:val="24"/>
        </w:rPr>
        <w:t>点击查看,，根据审查意见，至出图章申请中修改，再提交申请：</w:t>
      </w:r>
    </w:p>
    <w:p>
      <w:pPr>
        <w:rPr>
          <w:rFonts w:cs="Times New Roman"/>
        </w:rPr>
      </w:pPr>
      <w:r>
        <w:rPr>
          <w:rFonts w:cs="Times New Roman"/>
        </w:rPr>
        <w:drawing>
          <wp:inline distT="0" distB="0" distL="0" distR="0">
            <wp:extent cx="5261610" cy="1659890"/>
            <wp:effectExtent l="19050" t="0" r="0" b="0"/>
            <wp:docPr id="1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65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cs="Times New Roman"/>
          <w:sz w:val="24"/>
          <w:szCs w:val="24"/>
        </w:rPr>
      </w:pPr>
      <w:r>
        <w:rPr>
          <w:rFonts w:hint="eastAsia" w:ascii="宋体" w:hAnsi="宋体" w:cs="Times New Roman"/>
          <w:sz w:val="24"/>
          <w:szCs w:val="24"/>
        </w:rPr>
        <w:t>（4）【已缴费】：审核部门已确认收到费用，出图章已送刻，企业等待取章</w:t>
      </w:r>
      <w:r>
        <w:rPr>
          <w:rFonts w:hint="eastAsia" w:cs="Times New Roman"/>
          <w:sz w:val="24"/>
          <w:szCs w:val="24"/>
        </w:rPr>
        <w:t>；</w:t>
      </w:r>
    </w:p>
    <w:p>
      <w:pPr>
        <w:spacing w:line="360" w:lineRule="auto"/>
        <w:rPr>
          <w:rFonts w:hint="eastAsia" w:cs="Times New Roman"/>
          <w:sz w:val="24"/>
          <w:szCs w:val="24"/>
        </w:rPr>
      </w:pPr>
      <w:r>
        <w:rPr>
          <w:rFonts w:hint="eastAsia" w:ascii="宋体" w:hAnsi="宋体" w:cs="Times New Roman"/>
          <w:sz w:val="24"/>
          <w:szCs w:val="24"/>
        </w:rPr>
        <w:t>（5）【可领章】：章已刻好，</w:t>
      </w:r>
      <w:r>
        <w:rPr>
          <w:rFonts w:hint="eastAsia" w:cs="Times New Roman"/>
          <w:sz w:val="24"/>
          <w:szCs w:val="24"/>
        </w:rPr>
        <w:t>企业</w:t>
      </w:r>
      <w:r>
        <w:rPr>
          <w:rFonts w:hint="eastAsia" w:cs="Times New Roman"/>
          <w:sz w:val="24"/>
          <w:szCs w:val="24"/>
          <w:lang w:val="en-US" w:eastAsia="zh-CN"/>
        </w:rPr>
        <w:t>按照系统首页最新领章通知要求</w:t>
      </w:r>
      <w:r>
        <w:rPr>
          <w:rFonts w:hint="eastAsia" w:cs="Times New Roman"/>
          <w:sz w:val="24"/>
          <w:szCs w:val="24"/>
        </w:rPr>
        <w:t>至南京市勘察设计行业协会</w:t>
      </w:r>
      <w:r>
        <w:rPr>
          <w:rFonts w:hint="eastAsia" w:cs="Times New Roman"/>
          <w:sz w:val="24"/>
          <w:szCs w:val="24"/>
          <w:lang w:val="en-US" w:eastAsia="zh-CN"/>
        </w:rPr>
        <w:t>换领新章</w:t>
      </w:r>
      <w:r>
        <w:rPr>
          <w:rFonts w:hint="eastAsia" w:cs="Times New Roman"/>
          <w:sz w:val="24"/>
          <w:szCs w:val="24"/>
        </w:rPr>
        <w:t>。</w:t>
      </w:r>
    </w:p>
    <w:p>
      <w:pPr>
        <w:spacing w:line="360" w:lineRule="auto"/>
        <w:rPr>
          <w:rFonts w:hint="eastAsia" w:cs="Times New Roman"/>
          <w:sz w:val="24"/>
          <w:szCs w:val="24"/>
        </w:rPr>
      </w:pPr>
      <w:r>
        <w:drawing>
          <wp:inline distT="0" distB="0" distL="114300" distR="114300">
            <wp:extent cx="5270500" cy="1257300"/>
            <wp:effectExtent l="0" t="0" r="635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371" w:firstLineChars="177"/>
        <w:rPr>
          <w:rFonts w:cs="Times New Roman"/>
          <w:color w:val="FF000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F55CE"/>
    <w:multiLevelType w:val="multilevel"/>
    <w:tmpl w:val="0B1F55C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E0B87"/>
    <w:rsid w:val="00011234"/>
    <w:rsid w:val="00024A8B"/>
    <w:rsid w:val="00036E38"/>
    <w:rsid w:val="0004395F"/>
    <w:rsid w:val="00090572"/>
    <w:rsid w:val="000A2ED6"/>
    <w:rsid w:val="000B2F6D"/>
    <w:rsid w:val="000E03F1"/>
    <w:rsid w:val="000E396F"/>
    <w:rsid w:val="00124A48"/>
    <w:rsid w:val="0014728D"/>
    <w:rsid w:val="00156358"/>
    <w:rsid w:val="00163275"/>
    <w:rsid w:val="00175C62"/>
    <w:rsid w:val="001B77FD"/>
    <w:rsid w:val="001E3D7F"/>
    <w:rsid w:val="001E55A4"/>
    <w:rsid w:val="002432E3"/>
    <w:rsid w:val="00250F7C"/>
    <w:rsid w:val="00294FF6"/>
    <w:rsid w:val="002B05EC"/>
    <w:rsid w:val="002E2DAD"/>
    <w:rsid w:val="00325D72"/>
    <w:rsid w:val="00393A48"/>
    <w:rsid w:val="003C5778"/>
    <w:rsid w:val="0046568E"/>
    <w:rsid w:val="00482AFA"/>
    <w:rsid w:val="004A7252"/>
    <w:rsid w:val="004B64E6"/>
    <w:rsid w:val="004D2B3E"/>
    <w:rsid w:val="00505855"/>
    <w:rsid w:val="005111EE"/>
    <w:rsid w:val="00535A06"/>
    <w:rsid w:val="00570DB5"/>
    <w:rsid w:val="00580496"/>
    <w:rsid w:val="006028E3"/>
    <w:rsid w:val="00624F1F"/>
    <w:rsid w:val="00656CB6"/>
    <w:rsid w:val="0067300D"/>
    <w:rsid w:val="00697AA0"/>
    <w:rsid w:val="006D4549"/>
    <w:rsid w:val="006E0B87"/>
    <w:rsid w:val="006E1666"/>
    <w:rsid w:val="006E3AEA"/>
    <w:rsid w:val="00700487"/>
    <w:rsid w:val="00701FC3"/>
    <w:rsid w:val="007162D8"/>
    <w:rsid w:val="00745C4D"/>
    <w:rsid w:val="00747011"/>
    <w:rsid w:val="00747764"/>
    <w:rsid w:val="00784BEC"/>
    <w:rsid w:val="007B0B4E"/>
    <w:rsid w:val="007B7CD7"/>
    <w:rsid w:val="00852E95"/>
    <w:rsid w:val="008A2F6F"/>
    <w:rsid w:val="008C797B"/>
    <w:rsid w:val="008E7691"/>
    <w:rsid w:val="00965B55"/>
    <w:rsid w:val="009C5A16"/>
    <w:rsid w:val="009D4929"/>
    <w:rsid w:val="009E1DF8"/>
    <w:rsid w:val="00A66130"/>
    <w:rsid w:val="00A71B4A"/>
    <w:rsid w:val="00A744D4"/>
    <w:rsid w:val="00AC639B"/>
    <w:rsid w:val="00AD39D2"/>
    <w:rsid w:val="00B216BC"/>
    <w:rsid w:val="00B26FDA"/>
    <w:rsid w:val="00B85AC3"/>
    <w:rsid w:val="00B87BCA"/>
    <w:rsid w:val="00BD03B0"/>
    <w:rsid w:val="00BD7CF6"/>
    <w:rsid w:val="00BE0105"/>
    <w:rsid w:val="00C750FA"/>
    <w:rsid w:val="00C75639"/>
    <w:rsid w:val="00C8737A"/>
    <w:rsid w:val="00CB6990"/>
    <w:rsid w:val="00CD5949"/>
    <w:rsid w:val="00CE5154"/>
    <w:rsid w:val="00D03EFD"/>
    <w:rsid w:val="00D1403D"/>
    <w:rsid w:val="00D145E8"/>
    <w:rsid w:val="00D335E6"/>
    <w:rsid w:val="00D52BED"/>
    <w:rsid w:val="00D5613D"/>
    <w:rsid w:val="00D66353"/>
    <w:rsid w:val="00DA58B7"/>
    <w:rsid w:val="00DA61ED"/>
    <w:rsid w:val="00DB050F"/>
    <w:rsid w:val="00DD37CE"/>
    <w:rsid w:val="00E10B5A"/>
    <w:rsid w:val="00E45CE6"/>
    <w:rsid w:val="00E73463"/>
    <w:rsid w:val="00E85A06"/>
    <w:rsid w:val="00E92AD7"/>
    <w:rsid w:val="00EF70F7"/>
    <w:rsid w:val="00F759A5"/>
    <w:rsid w:val="00FA251C"/>
    <w:rsid w:val="00FD22D1"/>
    <w:rsid w:val="17AF5419"/>
    <w:rsid w:val="1BA63CF8"/>
    <w:rsid w:val="45633D97"/>
    <w:rsid w:val="67FC7751"/>
    <w:rsid w:val="695B6B36"/>
    <w:rsid w:val="79CF399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nhideWhenUsed="0" w:uiPriority="99" w:semiHidden="0" w:name="heading 3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3"/>
    <w:basedOn w:val="1"/>
    <w:next w:val="1"/>
    <w:link w:val="10"/>
    <w:qFormat/>
    <w:uiPriority w:val="99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9">
    <w:name w:val="Hyperlink"/>
    <w:basedOn w:val="8"/>
    <w:semiHidden/>
    <w:qFormat/>
    <w:uiPriority w:val="99"/>
    <w:rPr>
      <w:color w:val="2F2F2F"/>
      <w:u w:val="none"/>
    </w:rPr>
  </w:style>
  <w:style w:type="character" w:customStyle="1" w:styleId="10">
    <w:name w:val="标题 3 Char"/>
    <w:basedOn w:val="8"/>
    <w:link w:val="2"/>
    <w:qFormat/>
    <w:locked/>
    <w:uiPriority w:val="9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1">
    <w:name w:val="批注框文本 Char"/>
    <w:basedOn w:val="8"/>
    <w:link w:val="3"/>
    <w:semiHidden/>
    <w:qFormat/>
    <w:locked/>
    <w:uiPriority w:val="99"/>
    <w:rPr>
      <w:sz w:val="18"/>
      <w:szCs w:val="18"/>
    </w:rPr>
  </w:style>
  <w:style w:type="character" w:customStyle="1" w:styleId="12">
    <w:name w:val="页眉 Char"/>
    <w:basedOn w:val="8"/>
    <w:link w:val="5"/>
    <w:qFormat/>
    <w:uiPriority w:val="99"/>
    <w:rPr>
      <w:rFonts w:cs="Calibri"/>
      <w:sz w:val="18"/>
      <w:szCs w:val="18"/>
    </w:rPr>
  </w:style>
  <w:style w:type="character" w:customStyle="1" w:styleId="13">
    <w:name w:val="页脚 Char"/>
    <w:basedOn w:val="8"/>
    <w:link w:val="4"/>
    <w:qFormat/>
    <w:uiPriority w:val="99"/>
    <w:rPr>
      <w:rFonts w:cs="Calibri"/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  <w:rPr>
      <w:rFonts w:cs="Times New Roman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image" Target="media/image1.png"/><Relationship Id="rId39" Type="http://schemas.openxmlformats.org/officeDocument/2006/relationships/customXml" Target="../customXml/item1.xml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009451-E805-4E16-AFB4-0900AD2995D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14</Pages>
  <Words>317</Words>
  <Characters>1809</Characters>
  <Lines>15</Lines>
  <Paragraphs>4</Paragraphs>
  <TotalTime>29</TotalTime>
  <ScaleCrop>false</ScaleCrop>
  <LinksUpToDate>false</LinksUpToDate>
  <CharactersWithSpaces>2122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2015-08-21T08:33:00Z</dcterms:created>
  <dc:creator>lenovo</dc:creator>
  <cp:lastModifiedBy>慧</cp:lastModifiedBy>
  <dcterms:modified xsi:type="dcterms:W3CDTF">2020-08-12T01:55:47Z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